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DA" w:rsidRPr="006E13DA" w:rsidRDefault="006E13DA" w:rsidP="006E13DA">
      <w:pPr>
        <w:widowControl/>
        <w:spacing w:before="100" w:beforeAutospacing="1" w:after="100" w:afterAutospacing="1"/>
        <w:jc w:val="left"/>
        <w:outlineLvl w:val="0"/>
        <w:rPr>
          <w:rFonts w:ascii="ＭＳ Ｐゴシック" w:eastAsia="ＭＳ Ｐゴシック" w:hAnsi="ＭＳ Ｐゴシック"/>
        </w:rPr>
      </w:pPr>
      <w:r>
        <w:rPr>
          <w:rFonts w:ascii="ＭＳ Ｐゴシック" w:eastAsia="ＭＳ Ｐゴシック" w:hAnsi="ＭＳ Ｐゴシック" w:hint="eastAsia"/>
        </w:rPr>
        <w:t>２０１１年５月３１日世界禁煙デー：世界保健機関からのアナウンスメント</w:t>
      </w:r>
    </w:p>
    <w:p w:rsidR="006E13DA" w:rsidRPr="002466FA" w:rsidRDefault="00BB40F0" w:rsidP="006E13DA">
      <w:pPr>
        <w:widowControl/>
        <w:spacing w:before="100" w:beforeAutospacing="1" w:after="100" w:afterAutospacing="1"/>
        <w:jc w:val="left"/>
        <w:outlineLvl w:val="0"/>
        <w:rPr>
          <w:rFonts w:ascii="ＭＳ Ｐゴシック" w:eastAsia="ＭＳ Ｐゴシック" w:hAnsi="ＭＳ Ｐゴシック" w:cs="ＭＳ Ｐゴシック"/>
          <w:bCs/>
          <w:kern w:val="36"/>
          <w:szCs w:val="21"/>
        </w:rPr>
      </w:pPr>
      <w:hyperlink r:id="rId7" w:history="1">
        <w:r w:rsidR="006E13DA" w:rsidRPr="002466FA">
          <w:rPr>
            <w:rStyle w:val="a7"/>
            <w:rFonts w:ascii="ＭＳ Ｐゴシック" w:eastAsia="ＭＳ Ｐゴシック" w:hAnsi="ＭＳ Ｐゴシック" w:cs="ＭＳ Ｐゴシック"/>
            <w:bCs/>
            <w:kern w:val="36"/>
            <w:szCs w:val="21"/>
          </w:rPr>
          <w:t>http://www.who.int/tobacco/wntd/2011/announcement/en/index.html</w:t>
        </w:r>
      </w:hyperlink>
    </w:p>
    <w:p w:rsidR="00F367E8" w:rsidRPr="006E13DA" w:rsidRDefault="00F367E8">
      <w:pPr>
        <w:rPr>
          <w:rFonts w:ascii="ＭＳ Ｐゴシック" w:eastAsia="ＭＳ Ｐゴシック" w:hAnsi="ＭＳ Ｐゴシック"/>
          <w:b/>
          <w:sz w:val="44"/>
        </w:rPr>
      </w:pPr>
      <w:r w:rsidRPr="006E13DA">
        <w:rPr>
          <w:rFonts w:ascii="ＭＳ Ｐゴシック" w:eastAsia="ＭＳ Ｐゴシック" w:hAnsi="ＭＳ Ｐゴシック" w:hint="eastAsia"/>
          <w:b/>
          <w:sz w:val="44"/>
        </w:rPr>
        <w:t>２０１１年世界禁煙デー</w:t>
      </w:r>
    </w:p>
    <w:p w:rsidR="00F367E8" w:rsidRPr="006E13DA" w:rsidRDefault="00F367E8">
      <w:pPr>
        <w:rPr>
          <w:rFonts w:ascii="ＭＳ Ｐゴシック" w:eastAsia="ＭＳ Ｐゴシック" w:hAnsi="ＭＳ Ｐゴシック"/>
          <w:sz w:val="28"/>
        </w:rPr>
      </w:pPr>
      <w:r w:rsidRPr="006E13DA">
        <w:rPr>
          <w:rFonts w:ascii="ＭＳ Ｐゴシック" w:eastAsia="ＭＳ Ｐゴシック" w:hAnsi="ＭＳ Ｐゴシック" w:hint="eastAsia"/>
          <w:sz w:val="28"/>
        </w:rPr>
        <w:t>テーマ：世界保健機関タバコ規制枠組み条約（ＦＣＴＣ）</w:t>
      </w:r>
    </w:p>
    <w:p w:rsidR="00F367E8" w:rsidRDefault="00300ABE" w:rsidP="00F367E8">
      <w:pPr>
        <w:rPr>
          <w:rFonts w:ascii="ＭＳ Ｐゴシック" w:eastAsia="ＭＳ Ｐゴシック" w:hAnsi="ＭＳ Ｐゴシック"/>
          <w:color w:val="FF0000"/>
        </w:rPr>
      </w:pPr>
      <w:r w:rsidRPr="00300ABE">
        <w:rPr>
          <w:rFonts w:ascii="ＭＳ Ｐゴシック" w:eastAsia="ＭＳ Ｐゴシック" w:hAnsi="ＭＳ Ｐゴシック"/>
          <w:color w:val="FF0000"/>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55pt" o:ole="">
            <v:imagedata r:id="rId8" o:title=""/>
          </v:shape>
          <o:OLEObject Type="Embed" ProgID="PowerPoint.Slide.12" ShapeID="_x0000_i1025" DrawAspect="Content" ObjectID="_1363027331" r:id="rId9"/>
        </w:object>
      </w:r>
    </w:p>
    <w:p w:rsidR="00300ABE" w:rsidRPr="006E13DA" w:rsidRDefault="00300ABE" w:rsidP="00F367E8">
      <w:pPr>
        <w:rPr>
          <w:rFonts w:ascii="ＭＳ Ｐゴシック" w:eastAsia="ＭＳ Ｐゴシック" w:hAnsi="ＭＳ Ｐゴシック"/>
        </w:rPr>
      </w:pPr>
      <w:r w:rsidRPr="006E13DA">
        <w:rPr>
          <w:rFonts w:ascii="ＭＳ Ｐゴシック" w:eastAsia="ＭＳ Ｐゴシック" w:hAnsi="ＭＳ Ｐゴシック" w:hint="eastAsia"/>
        </w:rPr>
        <w:t>（２０１１年世界禁煙デーポスター）</w:t>
      </w:r>
    </w:p>
    <w:p w:rsidR="00300ABE" w:rsidRPr="006E13DA" w:rsidRDefault="00300ABE" w:rsidP="00F367E8">
      <w:pPr>
        <w:rPr>
          <w:rFonts w:ascii="ＭＳ Ｐゴシック" w:eastAsia="ＭＳ Ｐゴシック" w:hAnsi="ＭＳ Ｐゴシック"/>
        </w:rPr>
      </w:pPr>
    </w:p>
    <w:p w:rsidR="00A60426" w:rsidRPr="006E13DA" w:rsidRDefault="00680151" w:rsidP="00212542">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rPr>
        <w:t>２０１１年１月１３日、</w:t>
      </w:r>
      <w:r w:rsidR="00A60426" w:rsidRPr="006E13DA">
        <w:rPr>
          <w:rFonts w:ascii="ＭＳ Ｐゴシック" w:eastAsia="ＭＳ Ｐゴシック" w:hAnsi="ＭＳ Ｐゴシック" w:hint="eastAsia"/>
        </w:rPr>
        <w:t>世界保健機関は来るべき５月３１日（火）の世界禁煙デーのテーマを</w:t>
      </w:r>
      <w:r w:rsidR="00A60426" w:rsidRPr="006E13DA">
        <w:rPr>
          <w:rFonts w:ascii="ＭＳ Ｐゴシック" w:eastAsia="ＭＳ Ｐゴシック" w:hAnsi="ＭＳ Ｐゴシック" w:hint="eastAsia"/>
          <w:b/>
          <w:bCs/>
        </w:rPr>
        <w:t>「</w:t>
      </w:r>
      <w:r w:rsidR="00A60426" w:rsidRPr="006E13DA">
        <w:rPr>
          <w:rFonts w:ascii="ＭＳ Ｐゴシック" w:eastAsia="ＭＳ Ｐゴシック" w:hAnsi="ＭＳ Ｐゴシック"/>
          <w:b/>
          <w:bCs/>
        </w:rPr>
        <w:t>The WHO Framework Convention on Tobacco Control</w:t>
      </w:r>
      <w:r w:rsidR="00A60426" w:rsidRPr="006E13DA">
        <w:rPr>
          <w:rFonts w:ascii="ＭＳ Ｐゴシック" w:eastAsia="ＭＳ Ｐゴシック" w:hAnsi="ＭＳ Ｐゴシック" w:hint="eastAsia"/>
          <w:b/>
          <w:bCs/>
        </w:rPr>
        <w:t>世界保健機関タバコ規制枠組み条約」</w:t>
      </w:r>
      <w:r w:rsidR="00A60426" w:rsidRPr="006E13DA">
        <w:rPr>
          <w:rFonts w:ascii="ＭＳ Ｐゴシック" w:eastAsia="ＭＳ Ｐゴシック" w:hAnsi="ＭＳ Ｐゴシック" w:hint="eastAsia"/>
          <w:bCs/>
        </w:rPr>
        <w:t>と</w:t>
      </w:r>
      <w:r w:rsidR="003D482C" w:rsidRPr="006E13DA">
        <w:rPr>
          <w:rFonts w:ascii="ＭＳ Ｐゴシック" w:eastAsia="ＭＳ Ｐゴシック" w:hAnsi="ＭＳ Ｐゴシック" w:hint="eastAsia"/>
          <w:bCs/>
        </w:rPr>
        <w:t>決定</w:t>
      </w:r>
      <w:r w:rsidR="00A60426" w:rsidRPr="006E13DA">
        <w:rPr>
          <w:rFonts w:ascii="ＭＳ Ｐゴシック" w:eastAsia="ＭＳ Ｐゴシック" w:hAnsi="ＭＳ Ｐゴシック" w:hint="eastAsia"/>
          <w:bCs/>
        </w:rPr>
        <w:t>しました。</w:t>
      </w:r>
    </w:p>
    <w:p w:rsidR="00212542" w:rsidRDefault="003D482C" w:rsidP="00212542">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bCs/>
        </w:rPr>
        <w:t>世界保健機</w:t>
      </w:r>
      <w:r w:rsidR="00680151" w:rsidRPr="006E13DA">
        <w:rPr>
          <w:rFonts w:ascii="ＭＳ Ｐゴシック" w:eastAsia="ＭＳ Ｐゴシック" w:hAnsi="ＭＳ Ｐゴシック" w:hint="eastAsia"/>
          <w:bCs/>
        </w:rPr>
        <w:t>関タ</w:t>
      </w:r>
      <w:r w:rsidR="00212542">
        <w:rPr>
          <w:rFonts w:ascii="ＭＳ Ｐゴシック" w:eastAsia="ＭＳ Ｐゴシック" w:hAnsi="ＭＳ Ｐゴシック" w:hint="eastAsia"/>
          <w:bCs/>
        </w:rPr>
        <w:t>バコ規制枠組み条約は（ＦＣＴＣ）は、タバコ規制のための世界で初めての武器</w:t>
      </w:r>
      <w:r w:rsidRPr="006E13DA">
        <w:rPr>
          <w:rFonts w:ascii="ＭＳ Ｐゴシック" w:eastAsia="ＭＳ Ｐゴシック" w:hAnsi="ＭＳ Ｐゴシック" w:hint="eastAsia"/>
          <w:bCs/>
        </w:rPr>
        <w:t>です。</w:t>
      </w:r>
      <w:r w:rsidR="00212542">
        <w:rPr>
          <w:rFonts w:ascii="ＭＳ Ｐゴシック" w:eastAsia="ＭＳ Ｐゴシック" w:hAnsi="ＭＳ Ｐゴシック" w:hint="eastAsia"/>
          <w:bCs/>
        </w:rPr>
        <w:t>この条約は、</w:t>
      </w:r>
      <w:r w:rsidR="00680151" w:rsidRPr="006E13DA">
        <w:rPr>
          <w:rFonts w:ascii="ＭＳ Ｐゴシック" w:eastAsia="ＭＳ Ｐゴシック" w:hAnsi="ＭＳ Ｐゴシック" w:hint="eastAsia"/>
          <w:bCs/>
        </w:rPr>
        <w:t>ＷＨＯのサポートの下に作られた最初の条約であり、市民の健康増進が前進していることを示す目覚ましい成果でもあります。この条約は2005年に発効したばかりですが、国連の歴史上もっとも早く、170か国以上という、もっとも多くの国が批准した条約となりました。</w:t>
      </w:r>
      <w:r w:rsidR="00A52D02" w:rsidRPr="006E13DA">
        <w:rPr>
          <w:rFonts w:ascii="ＭＳ Ｐゴシック" w:eastAsia="ＭＳ Ｐゴシック" w:hAnsi="ＭＳ Ｐゴシック" w:hint="eastAsia"/>
          <w:bCs/>
        </w:rPr>
        <w:t>科学的証拠に基づいて作られたこの条約は、すべての人々に最高度の健康を享受する権利があることを承認し、タバコ規制活動を進めるための共同を行うに当たり</w:t>
      </w:r>
      <w:r w:rsidR="00212542">
        <w:rPr>
          <w:rFonts w:ascii="ＭＳ Ｐゴシック" w:eastAsia="ＭＳ Ｐゴシック" w:hAnsi="ＭＳ Ｐゴシック" w:hint="eastAsia"/>
          <w:bCs/>
        </w:rPr>
        <w:t>、新たな</w:t>
      </w:r>
      <w:r w:rsidR="00A52D02" w:rsidRPr="006E13DA">
        <w:rPr>
          <w:rFonts w:ascii="ＭＳ Ｐゴシック" w:eastAsia="ＭＳ Ｐゴシック" w:hAnsi="ＭＳ Ｐゴシック" w:hint="eastAsia"/>
          <w:bCs/>
        </w:rPr>
        <w:t>法的支援の土台を提供するものです。</w:t>
      </w:r>
    </w:p>
    <w:p w:rsidR="00212542" w:rsidRDefault="0093220B" w:rsidP="00212542">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bCs/>
        </w:rPr>
        <w:t>2011年の世界禁煙デーは、この条約の全般的重要</w:t>
      </w:r>
      <w:r w:rsidR="00212542">
        <w:rPr>
          <w:rFonts w:ascii="ＭＳ Ｐゴシック" w:eastAsia="ＭＳ Ｐゴシック" w:hAnsi="ＭＳ Ｐゴシック" w:hint="eastAsia"/>
          <w:bCs/>
        </w:rPr>
        <w:t>性すなわち、締約国にどのような条約上の義務が課せられたか、また個々の国がその義務を果たすことを支援するために</w:t>
      </w:r>
      <w:r w:rsidRPr="006E13DA">
        <w:rPr>
          <w:rFonts w:ascii="ＭＳ Ｐゴシック" w:eastAsia="ＭＳ Ｐゴシック" w:hAnsi="ＭＳ Ｐゴシック" w:hint="eastAsia"/>
          <w:bCs/>
        </w:rPr>
        <w:t>、締約国会議と</w:t>
      </w:r>
      <w:r w:rsidRPr="006E13DA">
        <w:rPr>
          <w:rFonts w:ascii="ＭＳ Ｐゴシック" w:eastAsia="ＭＳ Ｐゴシック" w:hAnsi="ＭＳ Ｐゴシック" w:hint="eastAsia"/>
          <w:bCs/>
        </w:rPr>
        <w:lastRenderedPageBreak/>
        <w:t>WHOが重要な役割を果たす必要があることを強調することを主眼に取り組みが行われます。</w:t>
      </w:r>
      <w:r w:rsidR="00212542">
        <w:rPr>
          <w:rFonts w:ascii="ＭＳ Ｐゴシック" w:eastAsia="ＭＳ Ｐゴシック" w:hAnsi="ＭＳ Ｐゴシック" w:hint="eastAsia"/>
          <w:bCs/>
        </w:rPr>
        <w:t>締約国会議は、この条約の中心的運営組織</w:t>
      </w:r>
      <w:r w:rsidR="00A507B6" w:rsidRPr="006E13DA">
        <w:rPr>
          <w:rFonts w:ascii="ＭＳ Ｐゴシック" w:eastAsia="ＭＳ Ｐゴシック" w:hAnsi="ＭＳ Ｐゴシック" w:hint="eastAsia"/>
          <w:bCs/>
        </w:rPr>
        <w:t>です。</w:t>
      </w:r>
    </w:p>
    <w:p w:rsidR="0070250D" w:rsidRDefault="00445675" w:rsidP="0070250D">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bCs/>
        </w:rPr>
        <w:t>世界は、1996年に世界保健総会がタバコ規制に関する国際的枠組み条約が必要であるとの決議を採択した時と同じく、いやそれ以上にFCTCを必要としています。</w:t>
      </w:r>
      <w:r w:rsidR="00823E8F" w:rsidRPr="006E13DA">
        <w:rPr>
          <w:rFonts w:ascii="ＭＳ Ｐゴシック" w:eastAsia="ＭＳ Ｐゴシック" w:hAnsi="ＭＳ Ｐゴシック" w:hint="eastAsia"/>
          <w:bCs/>
        </w:rPr>
        <w:t>タバコは予防しようと思えば予防できる死亡の最大の原因です。2011年にタバコが原因となった心臓発作、脳卒中、ガン、呼吸器疾患などで殺される人は世界中で500万人を超えるでしょう。</w:t>
      </w:r>
      <w:r w:rsidR="004724F8" w:rsidRPr="006E13DA">
        <w:rPr>
          <w:rFonts w:ascii="ＭＳ Ｐゴシック" w:eastAsia="ＭＳ Ｐゴシック" w:hAnsi="ＭＳ Ｐゴシック" w:hint="eastAsia"/>
          <w:bCs/>
        </w:rPr>
        <w:t>この数字には、受動喫煙で殺される60万人は含まれていません。しかも受動喫煙死の4分の1以上は幼い子供たち</w:t>
      </w:r>
      <w:r w:rsidR="00061EC5">
        <w:rPr>
          <w:rFonts w:ascii="ＭＳ Ｐゴシック" w:eastAsia="ＭＳ Ｐゴシック" w:hAnsi="ＭＳ Ｐゴシック" w:hint="eastAsia"/>
          <w:bCs/>
        </w:rPr>
        <w:t>に起きます</w:t>
      </w:r>
      <w:r w:rsidR="004724F8" w:rsidRPr="006E13DA">
        <w:rPr>
          <w:rFonts w:ascii="ＭＳ Ｐゴシック" w:eastAsia="ＭＳ Ｐゴシック" w:hAnsi="ＭＳ Ｐゴシック" w:hint="eastAsia"/>
          <w:bCs/>
        </w:rPr>
        <w:t>。</w:t>
      </w:r>
      <w:r w:rsidR="002C5CAF" w:rsidRPr="006E13DA">
        <w:rPr>
          <w:rFonts w:ascii="ＭＳ Ｐゴシック" w:eastAsia="ＭＳ Ｐゴシック" w:hAnsi="ＭＳ Ｐゴシック" w:hint="eastAsia"/>
          <w:bCs/>
        </w:rPr>
        <w:t>このままでは、2030年には、毎年800万人がタバコによって殺される可能性があります。</w:t>
      </w:r>
      <w:r w:rsidR="002970C1" w:rsidRPr="006E13DA">
        <w:rPr>
          <w:rFonts w:ascii="ＭＳ Ｐゴシック" w:eastAsia="ＭＳ Ｐゴシック" w:hAnsi="ＭＳ Ｐゴシック" w:hint="eastAsia"/>
          <w:bCs/>
        </w:rPr>
        <w:t>タバコは20世紀に1億人の命を奪ってきましたが、何もしなければ21世紀には10</w:t>
      </w:r>
      <w:r w:rsidR="00061EC5">
        <w:rPr>
          <w:rFonts w:ascii="ＭＳ Ｐゴシック" w:eastAsia="ＭＳ Ｐゴシック" w:hAnsi="ＭＳ Ｐゴシック" w:hint="eastAsia"/>
          <w:bCs/>
        </w:rPr>
        <w:t>億人が殺されることになるでしょう</w:t>
      </w:r>
      <w:r w:rsidR="002970C1" w:rsidRPr="006E13DA">
        <w:rPr>
          <w:rFonts w:ascii="ＭＳ Ｐゴシック" w:eastAsia="ＭＳ Ｐゴシック" w:hAnsi="ＭＳ Ｐゴシック" w:hint="eastAsia"/>
          <w:bCs/>
        </w:rPr>
        <w:t>。</w:t>
      </w:r>
    </w:p>
    <w:p w:rsidR="002970C1" w:rsidRPr="006E13DA" w:rsidRDefault="00BE0867" w:rsidP="0070250D">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bCs/>
        </w:rPr>
        <w:t>他の条約でも同じですが、FCTC</w:t>
      </w:r>
      <w:r w:rsidR="0070250D">
        <w:rPr>
          <w:rFonts w:ascii="ＭＳ Ｐゴシック" w:eastAsia="ＭＳ Ｐゴシック" w:hAnsi="ＭＳ Ｐゴシック" w:hint="eastAsia"/>
          <w:bCs/>
        </w:rPr>
        <w:t>は締約国つまり</w:t>
      </w:r>
      <w:r w:rsidRPr="006E13DA">
        <w:rPr>
          <w:rFonts w:ascii="ＭＳ Ｐゴシック" w:eastAsia="ＭＳ Ｐゴシック" w:hAnsi="ＭＳ Ｐゴシック" w:hint="eastAsia"/>
          <w:bCs/>
        </w:rPr>
        <w:t>正式にこの条約を締結した国々（並びに欧州連合）に法的義務を課しています。</w:t>
      </w:r>
    </w:p>
    <w:p w:rsidR="00BE0867" w:rsidRPr="006E13DA" w:rsidRDefault="00BE0867" w:rsidP="00F367E8">
      <w:pPr>
        <w:rPr>
          <w:rFonts w:ascii="ＭＳ Ｐゴシック" w:eastAsia="ＭＳ Ｐゴシック" w:hAnsi="ＭＳ Ｐゴシック"/>
          <w:bCs/>
        </w:rPr>
      </w:pPr>
      <w:r w:rsidRPr="006E13DA">
        <w:rPr>
          <w:rFonts w:ascii="ＭＳ Ｐゴシック" w:eastAsia="ＭＳ Ｐゴシック" w:hAnsi="ＭＳ Ｐゴシック" w:hint="eastAsia"/>
          <w:bCs/>
        </w:rPr>
        <w:t>主な義務を以下に示します。</w:t>
      </w:r>
    </w:p>
    <w:p w:rsidR="00BE0867" w:rsidRPr="006E13DA" w:rsidRDefault="0070250D" w:rsidP="00BE0867">
      <w:pPr>
        <w:pStyle w:val="a9"/>
        <w:numPr>
          <w:ilvl w:val="0"/>
          <w:numId w:val="4"/>
        </w:numPr>
        <w:ind w:leftChars="0"/>
        <w:rPr>
          <w:rFonts w:ascii="ＭＳ Ｐゴシック" w:eastAsia="ＭＳ Ｐゴシック" w:hAnsi="ＭＳ Ｐゴシック"/>
          <w:bCs/>
        </w:rPr>
      </w:pPr>
      <w:r>
        <w:rPr>
          <w:rFonts w:ascii="ＭＳ Ｐゴシック" w:eastAsia="ＭＳ Ｐゴシック" w:hAnsi="ＭＳ Ｐゴシック" w:hint="eastAsia"/>
          <w:bCs/>
        </w:rPr>
        <w:t>国民の健康を守る政策がタバコ産業</w:t>
      </w:r>
      <w:r w:rsidR="00BE0867" w:rsidRPr="006E13DA">
        <w:rPr>
          <w:rFonts w:ascii="ＭＳ Ｐゴシック" w:eastAsia="ＭＳ Ｐゴシック" w:hAnsi="ＭＳ Ｐゴシック" w:hint="eastAsia"/>
          <w:bCs/>
        </w:rPr>
        <w:t>とその利害関係者によって捻じ曲げられないようにする</w:t>
      </w:r>
    </w:p>
    <w:p w:rsidR="00BE0867" w:rsidRPr="006E13DA" w:rsidRDefault="00BE0867"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タバコ使用を減らせるようにタバコ税を</w:t>
      </w:r>
      <w:r w:rsidR="0070250D">
        <w:rPr>
          <w:rFonts w:ascii="ＭＳ Ｐゴシック" w:eastAsia="ＭＳ Ｐゴシック" w:hAnsi="ＭＳ Ｐゴシック" w:hint="eastAsia"/>
          <w:bCs/>
        </w:rPr>
        <w:t>上げる</w:t>
      </w:r>
    </w:p>
    <w:p w:rsidR="00F6038D" w:rsidRPr="006E13DA" w:rsidRDefault="00F6038D"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受動喫煙の害を完全になくする</w:t>
      </w:r>
    </w:p>
    <w:p w:rsidR="00F6038D" w:rsidRPr="006E13DA" w:rsidRDefault="00F6038D"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タバコ製品の成分・添加物を規制する</w:t>
      </w:r>
    </w:p>
    <w:p w:rsidR="00F6038D" w:rsidRPr="006E13DA" w:rsidRDefault="00F6038D"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タバコ製品に関する情報を完全に開示させる</w:t>
      </w:r>
    </w:p>
    <w:p w:rsidR="00F6038D" w:rsidRPr="006E13DA" w:rsidRDefault="00F6038D"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タバコ製品のパッケージやラベルの規制を厳しく行う</w:t>
      </w:r>
    </w:p>
    <w:p w:rsidR="00F6038D" w:rsidRPr="006E13DA" w:rsidRDefault="00F6038D"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国民にタバコの危険性をしっかりと警告する</w:t>
      </w:r>
    </w:p>
    <w:p w:rsidR="00F6038D" w:rsidRPr="006E13DA" w:rsidRDefault="00F6038D"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タバコの広告、宣伝、販売促進活動を禁止する</w:t>
      </w:r>
    </w:p>
    <w:p w:rsidR="00F6038D" w:rsidRPr="006E13DA" w:rsidRDefault="00F6038D"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タバコ依存から抜け出すための援助を行う</w:t>
      </w:r>
    </w:p>
    <w:p w:rsidR="00F6038D" w:rsidRPr="006E13DA" w:rsidRDefault="00F6038D"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タバコ製品の密輸・不法取引を根絶する</w:t>
      </w:r>
    </w:p>
    <w:p w:rsidR="00F6038D" w:rsidRPr="006E13DA" w:rsidRDefault="00F6038D"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こどもにタバコ製品を売らない</w:t>
      </w:r>
    </w:p>
    <w:p w:rsidR="00F6038D" w:rsidRPr="006E13DA" w:rsidRDefault="00775ED1" w:rsidP="00BE0867">
      <w:pPr>
        <w:pStyle w:val="a9"/>
        <w:numPr>
          <w:ilvl w:val="0"/>
          <w:numId w:val="4"/>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タバコ栽培に代わる</w:t>
      </w:r>
      <w:r w:rsidR="00F6038D" w:rsidRPr="006E13DA">
        <w:rPr>
          <w:rFonts w:ascii="ＭＳ Ｐゴシック" w:eastAsia="ＭＳ Ｐゴシック" w:hAnsi="ＭＳ Ｐゴシック" w:hint="eastAsia"/>
          <w:bCs/>
        </w:rPr>
        <w:t>経済的に実現可能な転作を支援する</w:t>
      </w:r>
    </w:p>
    <w:p w:rsidR="008A332A" w:rsidRPr="006E13DA" w:rsidRDefault="008A332A" w:rsidP="008A332A">
      <w:pPr>
        <w:pStyle w:val="a9"/>
        <w:ind w:leftChars="0" w:left="0"/>
        <w:rPr>
          <w:rFonts w:ascii="ＭＳ Ｐゴシック" w:eastAsia="ＭＳ Ｐゴシック" w:hAnsi="ＭＳ Ｐゴシック"/>
          <w:bCs/>
        </w:rPr>
      </w:pPr>
    </w:p>
    <w:p w:rsidR="00775ED1" w:rsidRPr="006E13DA" w:rsidRDefault="00775ED1" w:rsidP="0070250D">
      <w:pPr>
        <w:pStyle w:val="a9"/>
        <w:ind w:leftChars="0" w:left="0" w:firstLineChars="100" w:firstLine="210"/>
        <w:rPr>
          <w:rFonts w:ascii="ＭＳ Ｐゴシック" w:eastAsia="ＭＳ Ｐゴシック" w:hAnsi="ＭＳ Ｐゴシック"/>
          <w:bCs/>
        </w:rPr>
      </w:pPr>
      <w:bookmarkStart w:id="0" w:name="_GoBack"/>
      <w:bookmarkEnd w:id="0"/>
      <w:r w:rsidRPr="006E13DA">
        <w:rPr>
          <w:rFonts w:ascii="ＭＳ Ｐゴシック" w:eastAsia="ＭＳ Ｐゴシック" w:hAnsi="ＭＳ Ｐゴシック" w:hint="eastAsia"/>
          <w:bCs/>
        </w:rPr>
        <w:t>この条約は、低所得国と中所得国がその条約上の義務を果たす事ができるよう国際協力を行う重要性を強調しています。</w:t>
      </w:r>
    </w:p>
    <w:p w:rsidR="00775ED1" w:rsidRPr="006E13DA" w:rsidRDefault="00775ED1" w:rsidP="008A332A">
      <w:pPr>
        <w:pStyle w:val="a9"/>
        <w:ind w:leftChars="0" w:left="0"/>
        <w:rPr>
          <w:rFonts w:ascii="ＭＳ Ｐゴシック" w:eastAsia="ＭＳ Ｐゴシック" w:hAnsi="ＭＳ Ｐゴシック"/>
          <w:bCs/>
        </w:rPr>
      </w:pPr>
    </w:p>
    <w:p w:rsidR="00775ED1" w:rsidRPr="006E13DA" w:rsidRDefault="00775ED1" w:rsidP="008A332A">
      <w:pPr>
        <w:pStyle w:val="a9"/>
        <w:ind w:leftChars="0" w:left="0"/>
        <w:rPr>
          <w:rFonts w:ascii="ＭＳ Ｐゴシック" w:eastAsia="ＭＳ Ｐゴシック" w:hAnsi="ＭＳ Ｐゴシック"/>
          <w:bCs/>
        </w:rPr>
      </w:pPr>
      <w:r w:rsidRPr="006E13DA">
        <w:rPr>
          <w:rFonts w:ascii="ＭＳ Ｐゴシック" w:eastAsia="ＭＳ Ｐゴシック" w:hAnsi="ＭＳ Ｐゴシック" w:hint="eastAsia"/>
          <w:bCs/>
        </w:rPr>
        <w:t>今年の世界禁煙デーのキャンペーンは、次のメッセージを重点的に発信します。：</w:t>
      </w:r>
    </w:p>
    <w:p w:rsidR="00775ED1" w:rsidRPr="00331B1F" w:rsidRDefault="00775ED1" w:rsidP="00331B1F">
      <w:pPr>
        <w:pStyle w:val="a9"/>
        <w:ind w:leftChars="100" w:left="210"/>
        <w:rPr>
          <w:rFonts w:ascii="ＭＳ Ｐゴシック" w:eastAsia="ＭＳ Ｐゴシック" w:hAnsi="ＭＳ Ｐゴシック"/>
          <w:b/>
          <w:bCs/>
        </w:rPr>
      </w:pPr>
      <w:r w:rsidRPr="00331B1F">
        <w:rPr>
          <w:rFonts w:ascii="ＭＳ Ｐゴシック" w:eastAsia="ＭＳ Ｐゴシック" w:hAnsi="ＭＳ Ｐゴシック" w:hint="eastAsia"/>
          <w:b/>
          <w:bCs/>
        </w:rPr>
        <w:t>すべての国は、タバコ消費と受動喫煙によってもたらされる大きな健康被害、社会的被害、環境破壊、経済的損失から現在と未来の世代を守るために、この条約の完全実施をやり遂げなければなりません。</w:t>
      </w:r>
    </w:p>
    <w:p w:rsidR="00775ED1" w:rsidRPr="006E13DA" w:rsidRDefault="00775ED1" w:rsidP="008A332A">
      <w:pPr>
        <w:pStyle w:val="a9"/>
        <w:ind w:leftChars="0" w:left="0"/>
        <w:rPr>
          <w:rFonts w:ascii="ＭＳ Ｐゴシック" w:eastAsia="ＭＳ Ｐゴシック" w:hAnsi="ＭＳ Ｐゴシック"/>
          <w:bCs/>
        </w:rPr>
      </w:pPr>
    </w:p>
    <w:p w:rsidR="008A332A" w:rsidRPr="006E13DA" w:rsidRDefault="00BE2FCB" w:rsidP="008A332A">
      <w:pPr>
        <w:pStyle w:val="a9"/>
        <w:ind w:leftChars="0" w:left="0"/>
        <w:rPr>
          <w:rFonts w:ascii="ＭＳ Ｐゴシック" w:eastAsia="ＭＳ Ｐゴシック" w:hAnsi="ＭＳ Ｐゴシック"/>
          <w:bCs/>
        </w:rPr>
      </w:pPr>
      <w:r>
        <w:rPr>
          <w:rFonts w:ascii="ＭＳ Ｐゴシック" w:eastAsia="ＭＳ Ｐゴシック" w:hAnsi="ＭＳ Ｐゴシック"/>
          <w:bCs/>
        </w:rPr>
        <w:br w:type="column"/>
      </w:r>
      <w:r w:rsidR="00775ED1" w:rsidRPr="006E13DA">
        <w:rPr>
          <w:rFonts w:ascii="ＭＳ Ｐゴシック" w:eastAsia="ＭＳ Ｐゴシック" w:hAnsi="ＭＳ Ｐゴシック" w:hint="eastAsia"/>
          <w:bCs/>
        </w:rPr>
        <w:lastRenderedPageBreak/>
        <w:t>さらに、</w:t>
      </w:r>
    </w:p>
    <w:p w:rsidR="00775ED1" w:rsidRPr="006E13DA" w:rsidRDefault="002948A7" w:rsidP="00775ED1">
      <w:pPr>
        <w:pStyle w:val="a9"/>
        <w:numPr>
          <w:ilvl w:val="0"/>
          <w:numId w:val="5"/>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この条約は、多くの国の政府とその国民が持っているタバコのない世界を作る願望を反映し、それを実現するための行動を具体化したものです。</w:t>
      </w:r>
    </w:p>
    <w:p w:rsidR="002948A7" w:rsidRPr="006E13DA" w:rsidRDefault="00F5338A" w:rsidP="00775ED1">
      <w:pPr>
        <w:pStyle w:val="a9"/>
        <w:numPr>
          <w:ilvl w:val="0"/>
          <w:numId w:val="5"/>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この条約の締約国には、その内容を全面的に実行する義務が課せられています。</w:t>
      </w:r>
    </w:p>
    <w:p w:rsidR="00F5338A" w:rsidRPr="006E13DA" w:rsidRDefault="00F5338A" w:rsidP="00775ED1">
      <w:pPr>
        <w:pStyle w:val="a9"/>
        <w:numPr>
          <w:ilvl w:val="0"/>
          <w:numId w:val="5"/>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一人ひとりの市民には、自分たちの政府が条約を完全実施するよう働きかけ支援をすることが望まれています。</w:t>
      </w:r>
    </w:p>
    <w:p w:rsidR="00F5338A" w:rsidRPr="006E13DA" w:rsidRDefault="001A4AFD" w:rsidP="00775ED1">
      <w:pPr>
        <w:pStyle w:val="a9"/>
        <w:numPr>
          <w:ilvl w:val="0"/>
          <w:numId w:val="5"/>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すべての個人と団体は、この条約が、公衆保健の歴史上の画期的出来事であり、また、タバコ規制を進めるための初めての国際的武器であるという認識を正当に共有すべきで</w:t>
      </w:r>
      <w:r w:rsidR="00434374" w:rsidRPr="006E13DA">
        <w:rPr>
          <w:rFonts w:ascii="ＭＳ Ｐゴシック" w:eastAsia="ＭＳ Ｐゴシック" w:hAnsi="ＭＳ Ｐゴシック" w:hint="eastAsia"/>
          <w:bCs/>
        </w:rPr>
        <w:t>す</w:t>
      </w:r>
      <w:r w:rsidRPr="006E13DA">
        <w:rPr>
          <w:rFonts w:ascii="ＭＳ Ｐゴシック" w:eastAsia="ＭＳ Ｐゴシック" w:hAnsi="ＭＳ Ｐゴシック" w:hint="eastAsia"/>
          <w:bCs/>
        </w:rPr>
        <w:t>。</w:t>
      </w:r>
    </w:p>
    <w:p w:rsidR="001A4AFD" w:rsidRPr="006E13DA" w:rsidRDefault="00434374" w:rsidP="00775ED1">
      <w:pPr>
        <w:pStyle w:val="a9"/>
        <w:numPr>
          <w:ilvl w:val="0"/>
          <w:numId w:val="5"/>
        </w:numPr>
        <w:ind w:leftChars="0"/>
        <w:rPr>
          <w:rFonts w:ascii="ＭＳ Ｐゴシック" w:eastAsia="ＭＳ Ｐゴシック" w:hAnsi="ＭＳ Ｐゴシック"/>
          <w:bCs/>
        </w:rPr>
      </w:pPr>
      <w:r w:rsidRPr="006E13DA">
        <w:rPr>
          <w:rFonts w:ascii="ＭＳ Ｐゴシック" w:eastAsia="ＭＳ Ｐゴシック" w:hAnsi="ＭＳ Ｐゴシック" w:hint="eastAsia"/>
          <w:bCs/>
        </w:rPr>
        <w:t>ＷＨＯと締約国会議は、各国が条約とその関連ガイドラインを実施する義務を果たすために援助を行う用意があります。</w:t>
      </w:r>
    </w:p>
    <w:p w:rsidR="00434374" w:rsidRPr="006E13DA" w:rsidRDefault="00434374" w:rsidP="00434374">
      <w:pPr>
        <w:rPr>
          <w:rFonts w:ascii="ＭＳ Ｐゴシック" w:eastAsia="ＭＳ Ｐゴシック" w:hAnsi="ＭＳ Ｐゴシック"/>
          <w:bCs/>
        </w:rPr>
      </w:pPr>
    </w:p>
    <w:p w:rsidR="00434374" w:rsidRPr="006E13DA" w:rsidRDefault="00107733" w:rsidP="00331B1F">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bCs/>
        </w:rPr>
        <w:t>この条約がタバコとの戦いに有効であることは、すでに証明されています。</w:t>
      </w:r>
    </w:p>
    <w:p w:rsidR="00107733" w:rsidRPr="006E13DA" w:rsidRDefault="00107733" w:rsidP="00434374">
      <w:pPr>
        <w:rPr>
          <w:rFonts w:ascii="ＭＳ Ｐゴシック" w:eastAsia="ＭＳ Ｐゴシック" w:hAnsi="ＭＳ Ｐゴシック"/>
          <w:bCs/>
        </w:rPr>
      </w:pPr>
    </w:p>
    <w:p w:rsidR="00107733" w:rsidRPr="006E13DA" w:rsidRDefault="00107733" w:rsidP="00331B1F">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bCs/>
        </w:rPr>
        <w:t>しかしながら、この条約事務局が最近発表した「</w:t>
      </w:r>
      <w:r w:rsidRPr="006E13DA">
        <w:rPr>
          <w:rFonts w:ascii="ＭＳ Ｐゴシック" w:eastAsia="ＭＳ Ｐゴシック" w:hAnsi="ＭＳ Ｐゴシック"/>
          <w:bCs/>
          <w:i/>
          <w:iCs/>
        </w:rPr>
        <w:t>Reports of the Parties and global progress in implementation of the Convention: key findings,</w:t>
      </w:r>
      <w:r w:rsidRPr="006E13DA">
        <w:rPr>
          <w:rFonts w:ascii="ＭＳ Ｐゴシック" w:eastAsia="ＭＳ Ｐゴシック" w:hAnsi="ＭＳ Ｐゴシック" w:hint="eastAsia"/>
          <w:bCs/>
          <w:i/>
          <w:iCs/>
        </w:rPr>
        <w:t>締約国および世界的にみたＦＣＴＣの実施の進展状況に関する報告書</w:t>
      </w:r>
      <w:r w:rsidRPr="006E13DA">
        <w:rPr>
          <w:rFonts w:ascii="ＭＳ Ｐゴシック" w:eastAsia="ＭＳ Ｐゴシック" w:hAnsi="ＭＳ Ｐゴシック" w:hint="eastAsia"/>
          <w:bCs/>
        </w:rPr>
        <w:t>」によれば、「タバコ規制の諸政策間に実行率の顕著な差がみられる」と指摘されています。</w:t>
      </w:r>
    </w:p>
    <w:p w:rsidR="00107733" w:rsidRPr="006E13DA" w:rsidRDefault="00107733" w:rsidP="00434374">
      <w:pPr>
        <w:rPr>
          <w:rFonts w:ascii="ＭＳ Ｐゴシック" w:eastAsia="ＭＳ Ｐゴシック" w:hAnsi="ＭＳ Ｐゴシック"/>
          <w:bCs/>
        </w:rPr>
      </w:pPr>
    </w:p>
    <w:p w:rsidR="00107733" w:rsidRPr="006E13DA" w:rsidRDefault="00885BE1" w:rsidP="00331B1F">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bCs/>
        </w:rPr>
        <w:t>締約国自身が認識しているように、この条約の有効性を最大限に生かすためには、さらなる努力が必要です。ウルグアイの</w:t>
      </w:r>
      <w:r w:rsidRPr="006E13DA">
        <w:rPr>
          <w:rFonts w:ascii="ＭＳ Ｐゴシック" w:eastAsia="ＭＳ Ｐゴシック" w:hAnsi="ＭＳ Ｐゴシック"/>
          <w:bCs/>
        </w:rPr>
        <w:t>Punta del Este</w:t>
      </w:r>
      <w:r w:rsidRPr="006E13DA">
        <w:rPr>
          <w:rFonts w:ascii="ＭＳ Ｐゴシック" w:eastAsia="ＭＳ Ｐゴシック" w:hAnsi="ＭＳ Ｐゴシック" w:hint="eastAsia"/>
          <w:bCs/>
        </w:rPr>
        <w:t>で最近開催された締約国会議（</w:t>
      </w:r>
      <w:r w:rsidR="001731F5" w:rsidRPr="006E13DA">
        <w:rPr>
          <w:rFonts w:ascii="ＭＳ Ｐゴシック" w:eastAsia="ＭＳ Ｐゴシック" w:hAnsi="ＭＳ Ｐゴシック" w:hint="eastAsia"/>
          <w:bCs/>
        </w:rPr>
        <w:t>ＣＯＰ４</w:t>
      </w:r>
      <w:r w:rsidRPr="006E13DA">
        <w:rPr>
          <w:rFonts w:ascii="ＭＳ Ｐゴシック" w:eastAsia="ＭＳ Ｐゴシック" w:hAnsi="ＭＳ Ｐゴシック" w:hint="eastAsia"/>
          <w:bCs/>
        </w:rPr>
        <w:t>）では、</w:t>
      </w:r>
      <w:r w:rsidR="00A434DE" w:rsidRPr="006E13DA">
        <w:rPr>
          <w:rFonts w:ascii="ＭＳ Ｐゴシック" w:eastAsia="ＭＳ Ｐゴシック" w:hAnsi="ＭＳ Ｐゴシック" w:hint="eastAsia"/>
          <w:bCs/>
        </w:rPr>
        <w:t>すべての国がこの条約を批准し、すべての条項を実施し、ガイドラインに沿った行動をとるように呼びかけが行われました。さらに、タバコ消費を減らす目的で策定された保健対策の実行を最優先課題として実施することも確認されました。</w:t>
      </w:r>
    </w:p>
    <w:p w:rsidR="00D45342" w:rsidRPr="006E13DA" w:rsidRDefault="00D45342" w:rsidP="00434374">
      <w:pPr>
        <w:rPr>
          <w:rFonts w:ascii="ＭＳ Ｐゴシック" w:eastAsia="ＭＳ Ｐゴシック" w:hAnsi="ＭＳ Ｐゴシック"/>
          <w:bCs/>
        </w:rPr>
      </w:pPr>
    </w:p>
    <w:p w:rsidR="00D45342" w:rsidRPr="006E13DA" w:rsidRDefault="00D45342" w:rsidP="00331B1F">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bCs/>
        </w:rPr>
        <w:t>２０１１年の世界禁煙デーを起点とした１年間、ＷＨＯは、世界のすべての国々がＦＣＴＣをタバコ使用の世界的災害をなくする努力の中心に据えて活動するよう呼びかけます。</w:t>
      </w:r>
    </w:p>
    <w:p w:rsidR="00D45342" w:rsidRPr="006E13DA" w:rsidRDefault="00D45342" w:rsidP="00434374">
      <w:pPr>
        <w:rPr>
          <w:rFonts w:ascii="ＭＳ Ｐゴシック" w:eastAsia="ＭＳ Ｐゴシック" w:hAnsi="ＭＳ Ｐゴシック"/>
          <w:bCs/>
        </w:rPr>
      </w:pPr>
    </w:p>
    <w:p w:rsidR="00D45342" w:rsidRPr="006E13DA" w:rsidRDefault="00D45342" w:rsidP="00331B1F">
      <w:pPr>
        <w:ind w:firstLineChars="100" w:firstLine="210"/>
        <w:rPr>
          <w:rFonts w:ascii="ＭＳ Ｐゴシック" w:eastAsia="ＭＳ Ｐゴシック" w:hAnsi="ＭＳ Ｐゴシック"/>
          <w:bCs/>
        </w:rPr>
      </w:pPr>
      <w:r w:rsidRPr="006E13DA">
        <w:rPr>
          <w:rFonts w:ascii="ＭＳ Ｐゴシック" w:eastAsia="ＭＳ Ｐゴシック" w:hAnsi="ＭＳ Ｐゴシック" w:hint="eastAsia"/>
          <w:bCs/>
        </w:rPr>
        <w:t>すべての国々が、ＷＨＯの要請に応えて、条約上の義務を果たす事を通じて、タバコによる病気と死亡の重荷を大きく減らす能力を高めるよう望みます。</w:t>
      </w:r>
    </w:p>
    <w:p w:rsidR="006E13DA" w:rsidRPr="006E13DA" w:rsidRDefault="00331B1F" w:rsidP="00331B1F">
      <w:pPr>
        <w:jc w:val="right"/>
        <w:rPr>
          <w:rFonts w:ascii="ＭＳ Ｐゴシック" w:eastAsia="ＭＳ Ｐゴシック" w:hAnsi="ＭＳ Ｐゴシック"/>
          <w:bCs/>
        </w:rPr>
      </w:pPr>
      <w:r>
        <w:rPr>
          <w:rFonts w:ascii="ＭＳ Ｐゴシック" w:eastAsia="ＭＳ Ｐゴシック" w:hAnsi="ＭＳ Ｐゴシック" w:hint="eastAsia"/>
          <w:bCs/>
        </w:rPr>
        <w:t>以上</w:t>
      </w:r>
    </w:p>
    <w:sectPr w:rsidR="006E13DA" w:rsidRPr="006E13DA" w:rsidSect="000D20A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30" w:rsidRDefault="00865230" w:rsidP="00775ED1">
      <w:r>
        <w:separator/>
      </w:r>
    </w:p>
  </w:endnote>
  <w:endnote w:type="continuationSeparator" w:id="0">
    <w:p w:rsidR="00865230" w:rsidRDefault="00865230" w:rsidP="00775E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30" w:rsidRDefault="00865230" w:rsidP="00775ED1">
      <w:r>
        <w:separator/>
      </w:r>
    </w:p>
  </w:footnote>
  <w:footnote w:type="continuationSeparator" w:id="0">
    <w:p w:rsidR="00865230" w:rsidRDefault="00865230" w:rsidP="00775E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8438F"/>
    <w:multiLevelType w:val="hybridMultilevel"/>
    <w:tmpl w:val="164A752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76B3EF5"/>
    <w:multiLevelType w:val="multilevel"/>
    <w:tmpl w:val="D83C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17F70"/>
    <w:multiLevelType w:val="hybridMultilevel"/>
    <w:tmpl w:val="A104A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51260E"/>
    <w:multiLevelType w:val="multilevel"/>
    <w:tmpl w:val="6BC0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D30972"/>
    <w:multiLevelType w:val="hybridMultilevel"/>
    <w:tmpl w:val="079C64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23F0"/>
    <w:rsid w:val="00027764"/>
    <w:rsid w:val="00061EC5"/>
    <w:rsid w:val="000D20AA"/>
    <w:rsid w:val="00107733"/>
    <w:rsid w:val="00164AD9"/>
    <w:rsid w:val="001731F5"/>
    <w:rsid w:val="001A4AFD"/>
    <w:rsid w:val="00212542"/>
    <w:rsid w:val="002466FA"/>
    <w:rsid w:val="002948A7"/>
    <w:rsid w:val="002970C1"/>
    <w:rsid w:val="002C5CAF"/>
    <w:rsid w:val="00300ABE"/>
    <w:rsid w:val="00331B1F"/>
    <w:rsid w:val="003D482C"/>
    <w:rsid w:val="00434374"/>
    <w:rsid w:val="00445675"/>
    <w:rsid w:val="004724F8"/>
    <w:rsid w:val="004F7D32"/>
    <w:rsid w:val="006021E1"/>
    <w:rsid w:val="00680151"/>
    <w:rsid w:val="006E13DA"/>
    <w:rsid w:val="0070250D"/>
    <w:rsid w:val="00775ED1"/>
    <w:rsid w:val="00823E8F"/>
    <w:rsid w:val="00865230"/>
    <w:rsid w:val="008723F0"/>
    <w:rsid w:val="00885BE1"/>
    <w:rsid w:val="008A332A"/>
    <w:rsid w:val="0093220B"/>
    <w:rsid w:val="00A434DE"/>
    <w:rsid w:val="00A45239"/>
    <w:rsid w:val="00A507B6"/>
    <w:rsid w:val="00A5258D"/>
    <w:rsid w:val="00A52D02"/>
    <w:rsid w:val="00A60426"/>
    <w:rsid w:val="00BB40F0"/>
    <w:rsid w:val="00BE0867"/>
    <w:rsid w:val="00BE2FCB"/>
    <w:rsid w:val="00D45342"/>
    <w:rsid w:val="00F367E8"/>
    <w:rsid w:val="00F5338A"/>
    <w:rsid w:val="00F6038D"/>
    <w:rsid w:val="00F94B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0AA"/>
    <w:pPr>
      <w:widowControl w:val="0"/>
      <w:jc w:val="both"/>
    </w:pPr>
  </w:style>
  <w:style w:type="paragraph" w:styleId="1">
    <w:name w:val="heading 1"/>
    <w:basedOn w:val="a"/>
    <w:link w:val="10"/>
    <w:uiPriority w:val="9"/>
    <w:qFormat/>
    <w:rsid w:val="008723F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8723F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23F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8723F0"/>
    <w:rPr>
      <w:rFonts w:ascii="ＭＳ Ｐゴシック" w:eastAsia="ＭＳ Ｐゴシック" w:hAnsi="ＭＳ Ｐゴシック" w:cs="ＭＳ Ｐゴシック"/>
      <w:b/>
      <w:bCs/>
      <w:kern w:val="0"/>
      <w:sz w:val="36"/>
      <w:szCs w:val="36"/>
    </w:rPr>
  </w:style>
  <w:style w:type="character" w:styleId="a3">
    <w:name w:val="Emphasis"/>
    <w:basedOn w:val="a0"/>
    <w:uiPriority w:val="20"/>
    <w:qFormat/>
    <w:rsid w:val="008723F0"/>
    <w:rPr>
      <w:i/>
      <w:iCs/>
    </w:rPr>
  </w:style>
  <w:style w:type="character" w:styleId="a4">
    <w:name w:val="Strong"/>
    <w:basedOn w:val="a0"/>
    <w:uiPriority w:val="22"/>
    <w:qFormat/>
    <w:rsid w:val="008723F0"/>
    <w:rPr>
      <w:b/>
      <w:bCs/>
    </w:rPr>
  </w:style>
  <w:style w:type="paragraph" w:styleId="Web">
    <w:name w:val="Normal (Web)"/>
    <w:basedOn w:val="a"/>
    <w:uiPriority w:val="99"/>
    <w:semiHidden/>
    <w:unhideWhenUsed/>
    <w:rsid w:val="008723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8723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23F0"/>
    <w:rPr>
      <w:rFonts w:asciiTheme="majorHAnsi" w:eastAsiaTheme="majorEastAsia" w:hAnsiTheme="majorHAnsi" w:cstheme="majorBidi"/>
      <w:sz w:val="18"/>
      <w:szCs w:val="18"/>
    </w:rPr>
  </w:style>
  <w:style w:type="character" w:styleId="a7">
    <w:name w:val="Hyperlink"/>
    <w:basedOn w:val="a0"/>
    <w:uiPriority w:val="99"/>
    <w:unhideWhenUsed/>
    <w:rsid w:val="002466FA"/>
    <w:rPr>
      <w:color w:val="0000FF" w:themeColor="hyperlink"/>
      <w:u w:val="single"/>
    </w:rPr>
  </w:style>
  <w:style w:type="character" w:styleId="a8">
    <w:name w:val="FollowedHyperlink"/>
    <w:basedOn w:val="a0"/>
    <w:uiPriority w:val="99"/>
    <w:semiHidden/>
    <w:unhideWhenUsed/>
    <w:rsid w:val="00F367E8"/>
    <w:rPr>
      <w:color w:val="800080" w:themeColor="followedHyperlink"/>
      <w:u w:val="single"/>
    </w:rPr>
  </w:style>
  <w:style w:type="paragraph" w:styleId="a9">
    <w:name w:val="List Paragraph"/>
    <w:basedOn w:val="a"/>
    <w:uiPriority w:val="34"/>
    <w:qFormat/>
    <w:rsid w:val="00BE0867"/>
    <w:pPr>
      <w:ind w:leftChars="400" w:left="840"/>
    </w:pPr>
  </w:style>
  <w:style w:type="paragraph" w:styleId="aa">
    <w:name w:val="header"/>
    <w:basedOn w:val="a"/>
    <w:link w:val="ab"/>
    <w:uiPriority w:val="99"/>
    <w:semiHidden/>
    <w:unhideWhenUsed/>
    <w:rsid w:val="00775ED1"/>
    <w:pPr>
      <w:tabs>
        <w:tab w:val="center" w:pos="4252"/>
        <w:tab w:val="right" w:pos="8504"/>
      </w:tabs>
      <w:snapToGrid w:val="0"/>
    </w:pPr>
  </w:style>
  <w:style w:type="character" w:customStyle="1" w:styleId="ab">
    <w:name w:val="ヘッダー (文字)"/>
    <w:basedOn w:val="a0"/>
    <w:link w:val="aa"/>
    <w:uiPriority w:val="99"/>
    <w:semiHidden/>
    <w:rsid w:val="00775ED1"/>
  </w:style>
  <w:style w:type="paragraph" w:styleId="ac">
    <w:name w:val="footer"/>
    <w:basedOn w:val="a"/>
    <w:link w:val="ad"/>
    <w:uiPriority w:val="99"/>
    <w:semiHidden/>
    <w:unhideWhenUsed/>
    <w:rsid w:val="00775ED1"/>
    <w:pPr>
      <w:tabs>
        <w:tab w:val="center" w:pos="4252"/>
        <w:tab w:val="right" w:pos="8504"/>
      </w:tabs>
      <w:snapToGrid w:val="0"/>
    </w:pPr>
  </w:style>
  <w:style w:type="character" w:customStyle="1" w:styleId="ad">
    <w:name w:val="フッター (文字)"/>
    <w:basedOn w:val="a0"/>
    <w:link w:val="ac"/>
    <w:uiPriority w:val="99"/>
    <w:semiHidden/>
    <w:rsid w:val="00775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036402">
      <w:bodyDiv w:val="1"/>
      <w:marLeft w:val="0"/>
      <w:marRight w:val="0"/>
      <w:marTop w:val="0"/>
      <w:marBottom w:val="0"/>
      <w:divBdr>
        <w:top w:val="none" w:sz="0" w:space="0" w:color="auto"/>
        <w:left w:val="none" w:sz="0" w:space="0" w:color="auto"/>
        <w:bottom w:val="none" w:sz="0" w:space="0" w:color="auto"/>
        <w:right w:val="none" w:sz="0" w:space="0" w:color="auto"/>
      </w:divBdr>
      <w:divsChild>
        <w:div w:id="812722299">
          <w:marLeft w:val="0"/>
          <w:marRight w:val="0"/>
          <w:marTop w:val="0"/>
          <w:marBottom w:val="0"/>
          <w:divBdr>
            <w:top w:val="none" w:sz="0" w:space="0" w:color="auto"/>
            <w:left w:val="none" w:sz="0" w:space="0" w:color="auto"/>
            <w:bottom w:val="none" w:sz="0" w:space="0" w:color="auto"/>
            <w:right w:val="none" w:sz="0" w:space="0" w:color="auto"/>
          </w:divBdr>
          <w:divsChild>
            <w:div w:id="55203337">
              <w:marLeft w:val="0"/>
              <w:marRight w:val="0"/>
              <w:marTop w:val="0"/>
              <w:marBottom w:val="0"/>
              <w:divBdr>
                <w:top w:val="none" w:sz="0" w:space="0" w:color="auto"/>
                <w:left w:val="none" w:sz="0" w:space="0" w:color="auto"/>
                <w:bottom w:val="none" w:sz="0" w:space="0" w:color="auto"/>
                <w:right w:val="none" w:sz="0" w:space="0" w:color="auto"/>
              </w:divBdr>
              <w:divsChild>
                <w:div w:id="974723517">
                  <w:marLeft w:val="0"/>
                  <w:marRight w:val="0"/>
                  <w:marTop w:val="0"/>
                  <w:marBottom w:val="0"/>
                  <w:divBdr>
                    <w:top w:val="none" w:sz="0" w:space="0" w:color="auto"/>
                    <w:left w:val="none" w:sz="0" w:space="0" w:color="auto"/>
                    <w:bottom w:val="none" w:sz="0" w:space="0" w:color="auto"/>
                    <w:right w:val="none" w:sz="0" w:space="0" w:color="auto"/>
                  </w:divBdr>
                  <w:divsChild>
                    <w:div w:id="1241209550">
                      <w:marLeft w:val="0"/>
                      <w:marRight w:val="0"/>
                      <w:marTop w:val="0"/>
                      <w:marBottom w:val="0"/>
                      <w:divBdr>
                        <w:top w:val="none" w:sz="0" w:space="0" w:color="auto"/>
                        <w:left w:val="none" w:sz="0" w:space="0" w:color="auto"/>
                        <w:bottom w:val="none" w:sz="0" w:space="0" w:color="auto"/>
                        <w:right w:val="none" w:sz="0" w:space="0" w:color="auto"/>
                      </w:divBdr>
                      <w:divsChild>
                        <w:div w:id="1269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18830">
      <w:bodyDiv w:val="1"/>
      <w:marLeft w:val="0"/>
      <w:marRight w:val="0"/>
      <w:marTop w:val="0"/>
      <w:marBottom w:val="0"/>
      <w:divBdr>
        <w:top w:val="none" w:sz="0" w:space="0" w:color="auto"/>
        <w:left w:val="none" w:sz="0" w:space="0" w:color="auto"/>
        <w:bottom w:val="none" w:sz="0" w:space="0" w:color="auto"/>
        <w:right w:val="none" w:sz="0" w:space="0" w:color="auto"/>
      </w:divBdr>
      <w:divsChild>
        <w:div w:id="869342421">
          <w:marLeft w:val="0"/>
          <w:marRight w:val="0"/>
          <w:marTop w:val="0"/>
          <w:marBottom w:val="0"/>
          <w:divBdr>
            <w:top w:val="none" w:sz="0" w:space="0" w:color="auto"/>
            <w:left w:val="none" w:sz="0" w:space="0" w:color="auto"/>
            <w:bottom w:val="none" w:sz="0" w:space="0" w:color="auto"/>
            <w:right w:val="none" w:sz="0" w:space="0" w:color="auto"/>
          </w:divBdr>
          <w:divsChild>
            <w:div w:id="1761753797">
              <w:marLeft w:val="0"/>
              <w:marRight w:val="0"/>
              <w:marTop w:val="0"/>
              <w:marBottom w:val="0"/>
              <w:divBdr>
                <w:top w:val="none" w:sz="0" w:space="0" w:color="auto"/>
                <w:left w:val="none" w:sz="0" w:space="0" w:color="auto"/>
                <w:bottom w:val="none" w:sz="0" w:space="0" w:color="auto"/>
                <w:right w:val="none" w:sz="0" w:space="0" w:color="auto"/>
              </w:divBdr>
              <w:divsChild>
                <w:div w:id="786970163">
                  <w:marLeft w:val="0"/>
                  <w:marRight w:val="0"/>
                  <w:marTop w:val="0"/>
                  <w:marBottom w:val="0"/>
                  <w:divBdr>
                    <w:top w:val="none" w:sz="0" w:space="0" w:color="auto"/>
                    <w:left w:val="none" w:sz="0" w:space="0" w:color="auto"/>
                    <w:bottom w:val="none" w:sz="0" w:space="0" w:color="auto"/>
                    <w:right w:val="none" w:sz="0" w:space="0" w:color="auto"/>
                  </w:divBdr>
                  <w:divsChild>
                    <w:div w:id="307973840">
                      <w:marLeft w:val="0"/>
                      <w:marRight w:val="0"/>
                      <w:marTop w:val="0"/>
                      <w:marBottom w:val="0"/>
                      <w:divBdr>
                        <w:top w:val="none" w:sz="0" w:space="0" w:color="auto"/>
                        <w:left w:val="none" w:sz="0" w:space="0" w:color="auto"/>
                        <w:bottom w:val="none" w:sz="0" w:space="0" w:color="auto"/>
                        <w:right w:val="none" w:sz="0" w:space="0" w:color="auto"/>
                      </w:divBdr>
                      <w:divsChild>
                        <w:div w:id="11108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55759">
      <w:bodyDiv w:val="1"/>
      <w:marLeft w:val="0"/>
      <w:marRight w:val="0"/>
      <w:marTop w:val="0"/>
      <w:marBottom w:val="0"/>
      <w:divBdr>
        <w:top w:val="none" w:sz="0" w:space="0" w:color="auto"/>
        <w:left w:val="none" w:sz="0" w:space="0" w:color="auto"/>
        <w:bottom w:val="none" w:sz="0" w:space="0" w:color="auto"/>
        <w:right w:val="none" w:sz="0" w:space="0" w:color="auto"/>
      </w:divBdr>
      <w:divsChild>
        <w:div w:id="243150715">
          <w:marLeft w:val="0"/>
          <w:marRight w:val="0"/>
          <w:marTop w:val="0"/>
          <w:marBottom w:val="0"/>
          <w:divBdr>
            <w:top w:val="none" w:sz="0" w:space="0" w:color="auto"/>
            <w:left w:val="none" w:sz="0" w:space="0" w:color="auto"/>
            <w:bottom w:val="none" w:sz="0" w:space="0" w:color="auto"/>
            <w:right w:val="none" w:sz="0" w:space="0" w:color="auto"/>
          </w:divBdr>
          <w:divsChild>
            <w:div w:id="187960778">
              <w:marLeft w:val="0"/>
              <w:marRight w:val="0"/>
              <w:marTop w:val="0"/>
              <w:marBottom w:val="0"/>
              <w:divBdr>
                <w:top w:val="none" w:sz="0" w:space="0" w:color="auto"/>
                <w:left w:val="none" w:sz="0" w:space="0" w:color="auto"/>
                <w:bottom w:val="none" w:sz="0" w:space="0" w:color="auto"/>
                <w:right w:val="none" w:sz="0" w:space="0" w:color="auto"/>
              </w:divBdr>
              <w:divsChild>
                <w:div w:id="1399597426">
                  <w:marLeft w:val="0"/>
                  <w:marRight w:val="0"/>
                  <w:marTop w:val="0"/>
                  <w:marBottom w:val="0"/>
                  <w:divBdr>
                    <w:top w:val="none" w:sz="0" w:space="0" w:color="auto"/>
                    <w:left w:val="none" w:sz="0" w:space="0" w:color="auto"/>
                    <w:bottom w:val="none" w:sz="0" w:space="0" w:color="auto"/>
                    <w:right w:val="none" w:sz="0" w:space="0" w:color="auto"/>
                  </w:divBdr>
                  <w:divsChild>
                    <w:div w:id="2100060429">
                      <w:marLeft w:val="0"/>
                      <w:marRight w:val="0"/>
                      <w:marTop w:val="0"/>
                      <w:marBottom w:val="0"/>
                      <w:divBdr>
                        <w:top w:val="none" w:sz="0" w:space="0" w:color="auto"/>
                        <w:left w:val="none" w:sz="0" w:space="0" w:color="auto"/>
                        <w:bottom w:val="none" w:sz="0" w:space="0" w:color="auto"/>
                        <w:right w:val="none" w:sz="0" w:space="0" w:color="auto"/>
                      </w:divBdr>
                      <w:divsChild>
                        <w:div w:id="85191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29048">
      <w:bodyDiv w:val="1"/>
      <w:marLeft w:val="0"/>
      <w:marRight w:val="0"/>
      <w:marTop w:val="0"/>
      <w:marBottom w:val="0"/>
      <w:divBdr>
        <w:top w:val="none" w:sz="0" w:space="0" w:color="auto"/>
        <w:left w:val="none" w:sz="0" w:space="0" w:color="auto"/>
        <w:bottom w:val="none" w:sz="0" w:space="0" w:color="auto"/>
        <w:right w:val="none" w:sz="0" w:space="0" w:color="auto"/>
      </w:divBdr>
      <w:divsChild>
        <w:div w:id="732967200">
          <w:marLeft w:val="0"/>
          <w:marRight w:val="0"/>
          <w:marTop w:val="0"/>
          <w:marBottom w:val="0"/>
          <w:divBdr>
            <w:top w:val="none" w:sz="0" w:space="0" w:color="auto"/>
            <w:left w:val="none" w:sz="0" w:space="0" w:color="auto"/>
            <w:bottom w:val="none" w:sz="0" w:space="0" w:color="auto"/>
            <w:right w:val="none" w:sz="0" w:space="0" w:color="auto"/>
          </w:divBdr>
          <w:divsChild>
            <w:div w:id="209391555">
              <w:marLeft w:val="0"/>
              <w:marRight w:val="0"/>
              <w:marTop w:val="0"/>
              <w:marBottom w:val="0"/>
              <w:divBdr>
                <w:top w:val="none" w:sz="0" w:space="0" w:color="auto"/>
                <w:left w:val="none" w:sz="0" w:space="0" w:color="auto"/>
                <w:bottom w:val="none" w:sz="0" w:space="0" w:color="auto"/>
                <w:right w:val="none" w:sz="0" w:space="0" w:color="auto"/>
              </w:divBdr>
              <w:divsChild>
                <w:div w:id="1200049094">
                  <w:marLeft w:val="0"/>
                  <w:marRight w:val="0"/>
                  <w:marTop w:val="0"/>
                  <w:marBottom w:val="0"/>
                  <w:divBdr>
                    <w:top w:val="none" w:sz="0" w:space="0" w:color="auto"/>
                    <w:left w:val="none" w:sz="0" w:space="0" w:color="auto"/>
                    <w:bottom w:val="none" w:sz="0" w:space="0" w:color="auto"/>
                    <w:right w:val="none" w:sz="0" w:space="0" w:color="auto"/>
                  </w:divBdr>
                  <w:divsChild>
                    <w:div w:id="437915234">
                      <w:marLeft w:val="0"/>
                      <w:marRight w:val="0"/>
                      <w:marTop w:val="0"/>
                      <w:marBottom w:val="0"/>
                      <w:divBdr>
                        <w:top w:val="none" w:sz="0" w:space="0" w:color="auto"/>
                        <w:left w:val="none" w:sz="0" w:space="0" w:color="auto"/>
                        <w:bottom w:val="none" w:sz="0" w:space="0" w:color="auto"/>
                        <w:right w:val="none" w:sz="0" w:space="0" w:color="auto"/>
                      </w:divBdr>
                      <w:divsChild>
                        <w:div w:id="1422487093">
                          <w:marLeft w:val="0"/>
                          <w:marRight w:val="0"/>
                          <w:marTop w:val="0"/>
                          <w:marBottom w:val="0"/>
                          <w:divBdr>
                            <w:top w:val="none" w:sz="0" w:space="0" w:color="auto"/>
                            <w:left w:val="none" w:sz="0" w:space="0" w:color="auto"/>
                            <w:bottom w:val="none" w:sz="0" w:space="0" w:color="auto"/>
                            <w:right w:val="none" w:sz="0" w:space="0" w:color="auto"/>
                          </w:divBdr>
                          <w:divsChild>
                            <w:div w:id="10898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285894">
      <w:bodyDiv w:val="1"/>
      <w:marLeft w:val="0"/>
      <w:marRight w:val="0"/>
      <w:marTop w:val="0"/>
      <w:marBottom w:val="0"/>
      <w:divBdr>
        <w:top w:val="none" w:sz="0" w:space="0" w:color="auto"/>
        <w:left w:val="none" w:sz="0" w:space="0" w:color="auto"/>
        <w:bottom w:val="none" w:sz="0" w:space="0" w:color="auto"/>
        <w:right w:val="none" w:sz="0" w:space="0" w:color="auto"/>
      </w:divBdr>
      <w:divsChild>
        <w:div w:id="25063341">
          <w:marLeft w:val="0"/>
          <w:marRight w:val="0"/>
          <w:marTop w:val="0"/>
          <w:marBottom w:val="0"/>
          <w:divBdr>
            <w:top w:val="none" w:sz="0" w:space="0" w:color="auto"/>
            <w:left w:val="none" w:sz="0" w:space="0" w:color="auto"/>
            <w:bottom w:val="none" w:sz="0" w:space="0" w:color="auto"/>
            <w:right w:val="none" w:sz="0" w:space="0" w:color="auto"/>
          </w:divBdr>
          <w:divsChild>
            <w:div w:id="824470706">
              <w:marLeft w:val="0"/>
              <w:marRight w:val="0"/>
              <w:marTop w:val="0"/>
              <w:marBottom w:val="0"/>
              <w:divBdr>
                <w:top w:val="none" w:sz="0" w:space="0" w:color="auto"/>
                <w:left w:val="none" w:sz="0" w:space="0" w:color="auto"/>
                <w:bottom w:val="none" w:sz="0" w:space="0" w:color="auto"/>
                <w:right w:val="none" w:sz="0" w:space="0" w:color="auto"/>
              </w:divBdr>
              <w:divsChild>
                <w:div w:id="1396857363">
                  <w:marLeft w:val="0"/>
                  <w:marRight w:val="0"/>
                  <w:marTop w:val="0"/>
                  <w:marBottom w:val="0"/>
                  <w:divBdr>
                    <w:top w:val="none" w:sz="0" w:space="0" w:color="auto"/>
                    <w:left w:val="none" w:sz="0" w:space="0" w:color="auto"/>
                    <w:bottom w:val="none" w:sz="0" w:space="0" w:color="auto"/>
                    <w:right w:val="none" w:sz="0" w:space="0" w:color="auto"/>
                  </w:divBdr>
                  <w:divsChild>
                    <w:div w:id="1583224959">
                      <w:marLeft w:val="0"/>
                      <w:marRight w:val="0"/>
                      <w:marTop w:val="0"/>
                      <w:marBottom w:val="0"/>
                      <w:divBdr>
                        <w:top w:val="none" w:sz="0" w:space="0" w:color="auto"/>
                        <w:left w:val="none" w:sz="0" w:space="0" w:color="auto"/>
                        <w:bottom w:val="none" w:sz="0" w:space="0" w:color="auto"/>
                        <w:right w:val="none" w:sz="0" w:space="0" w:color="auto"/>
                      </w:divBdr>
                      <w:divsChild>
                        <w:div w:id="4967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who.int/tobacco/wntd/2011/announcement/e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PowerPoint_____1.sl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3</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松崎道幸</dc:creator>
  <cp:lastModifiedBy>masaaki yamaoka</cp:lastModifiedBy>
  <cp:revision>54</cp:revision>
  <dcterms:created xsi:type="dcterms:W3CDTF">2011-03-22T04:11:00Z</dcterms:created>
  <dcterms:modified xsi:type="dcterms:W3CDTF">2011-03-30T12:56:00Z</dcterms:modified>
</cp:coreProperties>
</file>